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color="auto" w:fill="FFFFFF"/>
        <w:spacing w:before="0" w:beforeAutospacing="0" w:after="210" w:afterAutospacing="0" w:line="560" w:lineRule="atLeast"/>
        <w:ind w:left="0" w:right="0" w:firstLine="0"/>
        <w:jc w:val="center"/>
        <w:rPr>
          <w:rFonts w:ascii="Segoe UI" w:hAnsi="Segoe UI" w:eastAsia="Segoe UI" w:cs="Segoe UI"/>
          <w:i w:val="0"/>
          <w:iCs w:val="0"/>
          <w:caps w:val="0"/>
          <w:spacing w:val="0"/>
          <w:sz w:val="21"/>
          <w:szCs w:val="21"/>
        </w:rPr>
      </w:pPr>
      <w:r>
        <w:rPr>
          <w:rFonts w:ascii="黑体" w:hAnsi="宋体" w:eastAsia="黑体" w:cs="黑体"/>
          <w:i w:val="0"/>
          <w:iCs w:val="0"/>
          <w:caps w:val="0"/>
          <w:spacing w:val="0"/>
          <w:kern w:val="0"/>
          <w:sz w:val="36"/>
          <w:szCs w:val="36"/>
          <w:shd w:val="clear" w:color="auto" w:fill="FFFFFF"/>
          <w:lang w:val="en-US" w:eastAsia="zh-CN" w:bidi="ar"/>
        </w:rPr>
        <w:t>202</w:t>
      </w:r>
      <w:r>
        <w:rPr>
          <w:rFonts w:hint="eastAsia" w:ascii="黑体" w:hAnsi="宋体" w:eastAsia="黑体" w:cs="黑体"/>
          <w:i w:val="0"/>
          <w:iCs w:val="0"/>
          <w:caps w:val="0"/>
          <w:spacing w:val="0"/>
          <w:kern w:val="0"/>
          <w:sz w:val="36"/>
          <w:szCs w:val="36"/>
          <w:shd w:val="clear" w:color="auto" w:fill="FFFFFF"/>
          <w:lang w:val="en-US" w:eastAsia="zh-CN" w:bidi="ar"/>
        </w:rPr>
        <w:t>1年辽宁省普通高等学校大学生乡村生态宜居环境设计大赛项目实施方案</w:t>
      </w:r>
    </w:p>
    <w:p>
      <w:pPr>
        <w:keepNext w:val="0"/>
        <w:keepLines w:val="0"/>
        <w:widowControl/>
        <w:suppressLineNumbers w:val="0"/>
        <w:shd w:val="clear" w:color="auto" w:fill="FFFFFF"/>
        <w:spacing w:before="0" w:beforeAutospacing="0" w:after="210" w:afterAutospacing="0" w:line="560" w:lineRule="atLeast"/>
        <w:ind w:left="0" w:right="0" w:firstLine="0"/>
        <w:jc w:val="left"/>
        <w:rPr>
          <w:rFonts w:hint="default" w:ascii="Segoe UI" w:hAnsi="Segoe UI" w:eastAsia="Segoe UI" w:cs="Segoe UI"/>
          <w:i w:val="0"/>
          <w:iCs w:val="0"/>
          <w:caps w:val="0"/>
          <w:spacing w:val="0"/>
          <w:sz w:val="21"/>
          <w:szCs w:val="21"/>
        </w:rPr>
      </w:pPr>
      <w:r>
        <w:rPr>
          <w:rFonts w:hint="eastAsia" w:ascii="黑体" w:hAnsi="宋体" w:eastAsia="黑体" w:cs="黑体"/>
          <w:i w:val="0"/>
          <w:iCs w:val="0"/>
          <w:caps w:val="0"/>
          <w:spacing w:val="0"/>
          <w:kern w:val="0"/>
          <w:sz w:val="36"/>
          <w:szCs w:val="36"/>
          <w:shd w:val="clear" w:color="auto" w:fill="FFFFFF"/>
          <w:lang w:val="en-US" w:eastAsia="zh-CN" w:bidi="ar"/>
        </w:rPr>
        <w:t> </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黑体" w:hAnsi="宋体" w:eastAsia="黑体" w:cs="黑体"/>
          <w:i w:val="0"/>
          <w:iCs w:val="0"/>
          <w:caps w:val="0"/>
          <w:spacing w:val="0"/>
          <w:kern w:val="0"/>
          <w:sz w:val="32"/>
          <w:szCs w:val="32"/>
          <w:shd w:val="clear" w:color="auto" w:fill="FFFFFF"/>
          <w:lang w:val="en-US" w:eastAsia="zh-CN" w:bidi="ar"/>
        </w:rPr>
        <w:t>一、竞赛规程</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5"/>
          <w:rFonts w:ascii="仿宋" w:hAnsi="仿宋" w:eastAsia="仿宋" w:cs="仿宋"/>
          <w:b/>
          <w:bCs/>
          <w:i w:val="0"/>
          <w:iCs w:val="0"/>
          <w:caps w:val="0"/>
          <w:spacing w:val="0"/>
          <w:kern w:val="0"/>
          <w:sz w:val="32"/>
          <w:szCs w:val="32"/>
          <w:shd w:val="clear" w:color="auto" w:fill="FFFFFF"/>
          <w:lang w:val="en-US" w:eastAsia="zh-CN" w:bidi="ar"/>
        </w:rPr>
        <w:t>（一）竞赛名称</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2021年辽宁省普通高等学校大学生乡村生态宜居环境设计大赛</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Fonts w:hint="eastAsia" w:ascii="仿宋" w:hAnsi="仿宋" w:eastAsia="仿宋" w:cs="仿宋"/>
          <w:b/>
          <w:bCs/>
          <w:i w:val="0"/>
          <w:iCs w:val="0"/>
          <w:caps w:val="0"/>
          <w:spacing w:val="0"/>
          <w:kern w:val="0"/>
          <w:sz w:val="32"/>
          <w:szCs w:val="32"/>
          <w:shd w:val="clear" w:color="auto" w:fill="FFFFFF"/>
          <w:lang w:val="en-US" w:eastAsia="zh-CN" w:bidi="ar"/>
        </w:rPr>
        <w:t>（二）</w:t>
      </w:r>
      <w:r>
        <w:rPr>
          <w:rStyle w:val="5"/>
          <w:rFonts w:hint="eastAsia" w:ascii="仿宋" w:hAnsi="仿宋" w:eastAsia="仿宋" w:cs="仿宋"/>
          <w:b/>
          <w:bCs/>
          <w:i w:val="0"/>
          <w:iCs w:val="0"/>
          <w:caps w:val="0"/>
          <w:spacing w:val="0"/>
          <w:kern w:val="0"/>
          <w:sz w:val="32"/>
          <w:szCs w:val="32"/>
          <w:shd w:val="clear" w:color="auto" w:fill="FFFFFF"/>
          <w:lang w:val="en-US" w:eastAsia="zh-CN" w:bidi="ar"/>
        </w:rPr>
        <w:t>竞赛目的与意义</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ascii="仿宋_GB2312" w:hAnsi="Segoe UI" w:eastAsia="仿宋_GB2312" w:cs="仿宋_GB2312"/>
          <w:i w:val="0"/>
          <w:iCs w:val="0"/>
          <w:caps w:val="0"/>
          <w:spacing w:val="0"/>
          <w:kern w:val="0"/>
          <w:sz w:val="32"/>
          <w:szCs w:val="32"/>
          <w:shd w:val="clear" w:color="auto" w:fill="FFFFFF"/>
          <w:lang w:val="en-US" w:eastAsia="zh-CN" w:bidi="ar"/>
        </w:rPr>
        <w:t>“</w:t>
      </w:r>
      <w:r>
        <w:rPr>
          <w:rFonts w:hint="eastAsia" w:ascii="仿宋" w:hAnsi="仿宋" w:eastAsia="仿宋" w:cs="仿宋"/>
          <w:i w:val="0"/>
          <w:iCs w:val="0"/>
          <w:caps w:val="0"/>
          <w:spacing w:val="0"/>
          <w:kern w:val="0"/>
          <w:sz w:val="32"/>
          <w:szCs w:val="32"/>
          <w:shd w:val="clear" w:color="auto" w:fill="FFFFFF"/>
          <w:lang w:val="en-US" w:eastAsia="zh-CN" w:bidi="ar"/>
        </w:rPr>
        <w:t>辽宁省普通高等学校大学生乡村生态宜居环境设计大赛</w:t>
      </w:r>
      <w:r>
        <w:rPr>
          <w:rFonts w:hint="default" w:ascii="仿宋_GB2312" w:hAnsi="Segoe UI" w:eastAsia="仿宋_GB2312" w:cs="仿宋_GB2312"/>
          <w:i w:val="0"/>
          <w:iCs w:val="0"/>
          <w:caps w:val="0"/>
          <w:spacing w:val="0"/>
          <w:kern w:val="0"/>
          <w:sz w:val="32"/>
          <w:szCs w:val="32"/>
          <w:shd w:val="clear" w:color="auto" w:fill="FFFFFF"/>
          <w:lang w:val="en-US" w:eastAsia="zh-CN" w:bidi="ar"/>
        </w:rPr>
        <w:t>”于2020年首次举办。在辽宁省教育厅</w:t>
      </w:r>
      <w:r>
        <w:rPr>
          <w:rFonts w:hint="eastAsia" w:ascii="仿宋" w:hAnsi="仿宋" w:eastAsia="仿宋" w:cs="仿宋"/>
          <w:i w:val="0"/>
          <w:iCs w:val="0"/>
          <w:caps w:val="0"/>
          <w:spacing w:val="0"/>
          <w:kern w:val="0"/>
          <w:sz w:val="32"/>
          <w:szCs w:val="32"/>
          <w:shd w:val="clear" w:color="auto" w:fill="FFFFFF"/>
          <w:lang w:val="en-US" w:eastAsia="zh-CN" w:bidi="ar"/>
        </w:rPr>
        <w:t>、辽宁省财政厅</w:t>
      </w:r>
      <w:r>
        <w:rPr>
          <w:rFonts w:hint="default" w:ascii="仿宋_GB2312" w:hAnsi="Segoe UI" w:eastAsia="仿宋_GB2312" w:cs="仿宋_GB2312"/>
          <w:i w:val="0"/>
          <w:iCs w:val="0"/>
          <w:caps w:val="0"/>
          <w:spacing w:val="0"/>
          <w:kern w:val="0"/>
          <w:sz w:val="32"/>
          <w:szCs w:val="32"/>
          <w:shd w:val="clear" w:color="auto" w:fill="FFFFFF"/>
          <w:lang w:val="en-US" w:eastAsia="zh-CN" w:bidi="ar"/>
        </w:rPr>
        <w:t>指导下，由大连工业大学承办，</w:t>
      </w:r>
      <w:r>
        <w:rPr>
          <w:rFonts w:hint="eastAsia" w:ascii="仿宋" w:hAnsi="仿宋" w:eastAsia="仿宋" w:cs="仿宋"/>
          <w:i w:val="0"/>
          <w:iCs w:val="0"/>
          <w:caps w:val="0"/>
          <w:spacing w:val="0"/>
          <w:kern w:val="0"/>
          <w:sz w:val="32"/>
          <w:szCs w:val="32"/>
          <w:shd w:val="clear" w:color="auto" w:fill="FFFFFF"/>
          <w:lang w:val="en-US" w:eastAsia="zh-CN" w:bidi="ar"/>
        </w:rPr>
        <w:t>按照“专家指导、部门协调、高校承办、学生参赛”组织实施。</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本次大赛以适应乡村振兴战略实施需求为目标，以产业兴旺、生态宜居、乡风文明等方面为切入点，从城乡规划、乡村文化及产业振兴、城乡融合再到建筑与风景园林、环境艺术与传统文化复兴为核心，推动多学科跨界交融综合发展，服务乡村振兴的创新能力和质量的提升为目的，为改善乡村生活环境和乡村振兴寻找设计新力量提供最佳途径和机会。</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竟赛旨在贯彻党的十九大实施乡村振兴战略的重大决策部署，落实《中共中央国务院关于实施乡村振兴战略的意见》、《辽宁省乡村振兴战略规划（2018-2022年）》、《辽宁省“千村美丽、万村整洁”行动实施方案（2019-2020年）》</w:t>
      </w:r>
      <w:r>
        <w:rPr>
          <w:rFonts w:hint="eastAsia" w:ascii="仿宋" w:hAnsi="仿宋" w:eastAsia="仿宋" w:cs="仿宋"/>
          <w:i w:val="0"/>
          <w:iCs w:val="0"/>
          <w:caps w:val="0"/>
          <w:color w:val="C00000"/>
          <w:spacing w:val="0"/>
          <w:kern w:val="0"/>
          <w:sz w:val="32"/>
          <w:szCs w:val="32"/>
          <w:shd w:val="clear" w:color="auto" w:fill="FFFFFF"/>
          <w:lang w:val="en-US" w:eastAsia="zh-CN" w:bidi="ar"/>
        </w:rPr>
        <w:t>、</w:t>
      </w:r>
      <w:r>
        <w:rPr>
          <w:rFonts w:hint="eastAsia" w:ascii="仿宋" w:hAnsi="仿宋" w:eastAsia="仿宋" w:cs="仿宋"/>
          <w:i w:val="0"/>
          <w:iCs w:val="0"/>
          <w:caps w:val="0"/>
          <w:spacing w:val="0"/>
          <w:kern w:val="0"/>
          <w:sz w:val="32"/>
          <w:szCs w:val="32"/>
          <w:shd w:val="clear" w:color="auto" w:fill="FFFFFF"/>
          <w:lang w:val="en-US" w:eastAsia="zh-CN" w:bidi="ar"/>
        </w:rPr>
        <w:t>《辽宁省农村人居环境整治三年行动实施方案(2018—2020年)》等文件精神，深入推进高校艺术设计人才培养模式改革，向全社会展示高校艺术设计教育与时俱进的面貌，搭建高校艺术设计教育成果与经验的交流平台。</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Fonts w:hint="eastAsia" w:ascii="仿宋" w:hAnsi="仿宋" w:eastAsia="仿宋" w:cs="仿宋"/>
          <w:b/>
          <w:bCs/>
          <w:i w:val="0"/>
          <w:iCs w:val="0"/>
          <w:caps w:val="0"/>
          <w:spacing w:val="0"/>
          <w:kern w:val="0"/>
          <w:sz w:val="32"/>
          <w:szCs w:val="32"/>
          <w:shd w:val="clear" w:color="auto" w:fill="FFFFFF"/>
          <w:lang w:val="en-US" w:eastAsia="zh-CN" w:bidi="ar"/>
        </w:rPr>
        <w:t>（三）</w:t>
      </w:r>
      <w:r>
        <w:rPr>
          <w:rStyle w:val="5"/>
          <w:rFonts w:hint="eastAsia" w:ascii="仿宋" w:hAnsi="仿宋" w:eastAsia="仿宋" w:cs="仿宋"/>
          <w:b/>
          <w:bCs/>
          <w:i w:val="0"/>
          <w:iCs w:val="0"/>
          <w:caps w:val="0"/>
          <w:spacing w:val="0"/>
          <w:kern w:val="0"/>
          <w:sz w:val="32"/>
          <w:szCs w:val="32"/>
          <w:shd w:val="clear" w:color="auto" w:fill="FFFFFF"/>
          <w:lang w:val="en-US" w:eastAsia="zh-CN" w:bidi="ar"/>
        </w:rPr>
        <w:t>参赛对象与要求</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1. 参赛对象为省内普通高等学校全日制在校大学生</w:t>
      </w:r>
      <w:r>
        <w:rPr>
          <w:rFonts w:hint="default" w:ascii="仿宋_GB2312" w:hAnsi="Segoe UI" w:eastAsia="仿宋_GB2312" w:cs="仿宋_GB2312"/>
          <w:i w:val="0"/>
          <w:iCs w:val="0"/>
          <w:caps w:val="0"/>
          <w:spacing w:val="0"/>
          <w:kern w:val="0"/>
          <w:sz w:val="32"/>
          <w:szCs w:val="32"/>
          <w:shd w:val="clear" w:color="auto" w:fill="FFFFFF"/>
          <w:lang w:val="en-US" w:eastAsia="zh-CN" w:bidi="ar"/>
        </w:rPr>
        <w:t>，不包括研究生及高职高专学生。</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2.为贯彻落实协同创新精神和促进培养艺术设计应用型人才，鼓励不同学科专业学生跨学科、跨类别报名参赛。</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3.所有参赛者以个人或小组(每组不超过5人)形式设计参赛作品，均须以所在院校为单位，集体报名参赛。</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5"/>
          <w:rFonts w:hint="eastAsia" w:ascii="仿宋" w:hAnsi="仿宋" w:eastAsia="仿宋" w:cs="仿宋"/>
          <w:b/>
          <w:bCs/>
          <w:i w:val="0"/>
          <w:iCs w:val="0"/>
          <w:caps w:val="0"/>
          <w:spacing w:val="0"/>
          <w:kern w:val="0"/>
          <w:sz w:val="32"/>
          <w:szCs w:val="32"/>
          <w:shd w:val="clear" w:color="auto" w:fill="FFFFFF"/>
          <w:lang w:val="en-US" w:eastAsia="zh-CN" w:bidi="ar"/>
        </w:rPr>
        <w:t>竞赛内容与方式</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5"/>
          <w:rFonts w:hint="eastAsia" w:ascii="仿宋" w:hAnsi="仿宋" w:eastAsia="仿宋" w:cs="仿宋"/>
          <w:b/>
          <w:bCs/>
          <w:i w:val="0"/>
          <w:iCs w:val="0"/>
          <w:caps w:val="0"/>
          <w:spacing w:val="0"/>
          <w:kern w:val="0"/>
          <w:sz w:val="32"/>
          <w:szCs w:val="32"/>
          <w:shd w:val="clear" w:color="auto" w:fill="FFFFFF"/>
          <w:lang w:val="en-US" w:eastAsia="zh-CN" w:bidi="ar"/>
        </w:rPr>
        <w:t>1.竞赛主题：</w:t>
      </w:r>
      <w:r>
        <w:rPr>
          <w:rFonts w:hint="eastAsia" w:ascii="仿宋" w:hAnsi="仿宋" w:eastAsia="仿宋" w:cs="仿宋"/>
          <w:i w:val="0"/>
          <w:iCs w:val="0"/>
          <w:caps w:val="0"/>
          <w:spacing w:val="0"/>
          <w:kern w:val="0"/>
          <w:sz w:val="32"/>
          <w:szCs w:val="32"/>
          <w:shd w:val="clear" w:color="auto" w:fill="FFFFFF"/>
          <w:lang w:val="en-US" w:eastAsia="zh-CN" w:bidi="ar"/>
        </w:rPr>
        <w:t>大赛原则上以“乡村生态宜居”为主题，以现实村庄为题材，对农房、乡村公共建筑及村庄环境等进行创意设计，旨在推动乡村发展、建设生态宜居的美丽乡村，顺应乡村居民拥有更美好生活的需求和向往。</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5"/>
          <w:rFonts w:hint="eastAsia" w:ascii="仿宋" w:hAnsi="仿宋" w:eastAsia="仿宋" w:cs="仿宋"/>
          <w:b/>
          <w:bCs/>
          <w:i w:val="0"/>
          <w:iCs w:val="0"/>
          <w:caps w:val="0"/>
          <w:spacing w:val="0"/>
          <w:kern w:val="0"/>
          <w:sz w:val="32"/>
          <w:szCs w:val="32"/>
          <w:shd w:val="clear" w:color="auto" w:fill="FFFFFF"/>
          <w:lang w:val="en-US" w:eastAsia="zh-CN" w:bidi="ar"/>
        </w:rPr>
        <w:t>2.竞赛作品。</w:t>
      </w:r>
      <w:r>
        <w:rPr>
          <w:rFonts w:hint="eastAsia" w:ascii="仿宋" w:hAnsi="仿宋" w:eastAsia="仿宋" w:cs="仿宋"/>
          <w:i w:val="0"/>
          <w:iCs w:val="0"/>
          <w:caps w:val="0"/>
          <w:spacing w:val="0"/>
          <w:kern w:val="0"/>
          <w:sz w:val="32"/>
          <w:szCs w:val="32"/>
          <w:shd w:val="clear" w:color="auto" w:fill="FFFFFF"/>
          <w:lang w:val="en-US" w:eastAsia="zh-CN" w:bidi="ar"/>
        </w:rPr>
        <w:t>提交参赛作品应符合大赛主题要求，参赛</w:t>
      </w:r>
      <w:r>
        <w:rPr>
          <w:rFonts w:hint="default" w:ascii="仿宋_GB2312" w:hAnsi="Segoe UI" w:eastAsia="仿宋_GB2312" w:cs="仿宋_GB2312"/>
          <w:i w:val="0"/>
          <w:iCs w:val="0"/>
          <w:caps w:val="0"/>
          <w:spacing w:val="0"/>
          <w:kern w:val="0"/>
          <w:sz w:val="32"/>
          <w:szCs w:val="32"/>
          <w:shd w:val="clear" w:color="auto" w:fill="FFFFFF"/>
          <w:lang w:val="en-US" w:eastAsia="zh-CN" w:bidi="ar"/>
        </w:rPr>
        <w:t>专业范围主要是环境设计、视觉传达设计、产品设计、数字媒体设计、服装与服饰设计、雕塑、绘画等艺术类相关学科对</w:t>
      </w:r>
      <w:r>
        <w:rPr>
          <w:rFonts w:hint="eastAsia" w:ascii="仿宋" w:hAnsi="仿宋" w:eastAsia="仿宋" w:cs="仿宋"/>
          <w:i w:val="0"/>
          <w:iCs w:val="0"/>
          <w:caps w:val="0"/>
          <w:spacing w:val="0"/>
          <w:kern w:val="0"/>
          <w:sz w:val="32"/>
          <w:szCs w:val="32"/>
          <w:shd w:val="clear" w:color="auto" w:fill="FFFFFF"/>
          <w:lang w:val="en-US" w:eastAsia="zh-CN" w:bidi="ar"/>
        </w:rPr>
        <w:t>乡村生态宜居环境的设计，</w:t>
      </w:r>
      <w:r>
        <w:rPr>
          <w:rFonts w:hint="default" w:ascii="仿宋_GB2312" w:hAnsi="Segoe UI" w:eastAsia="仿宋_GB2312" w:cs="仿宋_GB2312"/>
          <w:i w:val="0"/>
          <w:iCs w:val="0"/>
          <w:caps w:val="0"/>
          <w:spacing w:val="0"/>
          <w:kern w:val="0"/>
          <w:sz w:val="32"/>
          <w:szCs w:val="32"/>
          <w:shd w:val="clear" w:color="auto" w:fill="FFFFFF"/>
          <w:lang w:val="en-US" w:eastAsia="zh-CN" w:bidi="ar"/>
        </w:rPr>
        <w:t>包括空间环境、品牌形象、</w:t>
      </w:r>
      <w:r>
        <w:rPr>
          <w:rFonts w:hint="eastAsia" w:ascii="仿宋" w:hAnsi="仿宋" w:eastAsia="仿宋" w:cs="仿宋"/>
          <w:i w:val="0"/>
          <w:iCs w:val="0"/>
          <w:caps w:val="0"/>
          <w:spacing w:val="0"/>
          <w:kern w:val="0"/>
          <w:sz w:val="32"/>
          <w:szCs w:val="32"/>
          <w:shd w:val="clear" w:color="auto" w:fill="FFFFFF"/>
          <w:lang w:val="en-US" w:eastAsia="zh-CN" w:bidi="ar"/>
        </w:rPr>
        <w:t>交通工具、工具装备、公共陈设、公共设施、装置书画等各类原创艺术设计作品。</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提交的参赛作品须包括：设计构思草图、设计说明、设计预想图、模型图片组成的平面图版与实物或模型。</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5"/>
          <w:rFonts w:hint="eastAsia" w:ascii="仿宋" w:hAnsi="仿宋" w:eastAsia="仿宋" w:cs="仿宋"/>
          <w:b/>
          <w:bCs/>
          <w:i w:val="0"/>
          <w:iCs w:val="0"/>
          <w:caps w:val="0"/>
          <w:spacing w:val="0"/>
          <w:kern w:val="0"/>
          <w:sz w:val="32"/>
          <w:szCs w:val="32"/>
          <w:shd w:val="clear" w:color="auto" w:fill="FFFFFF"/>
          <w:lang w:val="en-US" w:eastAsia="zh-CN" w:bidi="ar"/>
        </w:rPr>
        <w:t>3.鼓励协同创新。</w:t>
      </w:r>
      <w:r>
        <w:rPr>
          <w:rFonts w:hint="eastAsia" w:ascii="仿宋" w:hAnsi="仿宋" w:eastAsia="仿宋" w:cs="仿宋"/>
          <w:i w:val="0"/>
          <w:iCs w:val="0"/>
          <w:caps w:val="0"/>
          <w:spacing w:val="0"/>
          <w:kern w:val="0"/>
          <w:sz w:val="32"/>
          <w:szCs w:val="32"/>
          <w:shd w:val="clear" w:color="auto" w:fill="FFFFFF"/>
          <w:lang w:val="en-US" w:eastAsia="zh-CN" w:bidi="ar"/>
        </w:rPr>
        <w:t>为体现以未来乡村振兴和发展的服务设计、可持续设计的新趋势，大赛欢迎参赛者提交新型服务设计、可持续设计类型作品参赛。</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Fonts w:hint="eastAsia" w:ascii="仿宋" w:hAnsi="仿宋" w:eastAsia="仿宋" w:cs="仿宋"/>
          <w:b/>
          <w:bCs/>
          <w:i w:val="0"/>
          <w:iCs w:val="0"/>
          <w:caps w:val="0"/>
          <w:spacing w:val="0"/>
          <w:kern w:val="0"/>
          <w:sz w:val="32"/>
          <w:szCs w:val="32"/>
          <w:shd w:val="clear" w:color="auto" w:fill="FFFFFF"/>
          <w:lang w:val="en-US" w:eastAsia="zh-CN" w:bidi="ar"/>
        </w:rPr>
        <w:t>（四）</w:t>
      </w:r>
      <w:r>
        <w:rPr>
          <w:rStyle w:val="5"/>
          <w:rFonts w:hint="eastAsia" w:ascii="仿宋" w:hAnsi="仿宋" w:eastAsia="仿宋" w:cs="仿宋"/>
          <w:b/>
          <w:bCs/>
          <w:i w:val="0"/>
          <w:iCs w:val="0"/>
          <w:caps w:val="0"/>
          <w:spacing w:val="0"/>
          <w:kern w:val="0"/>
          <w:sz w:val="32"/>
          <w:szCs w:val="32"/>
          <w:shd w:val="clear" w:color="auto" w:fill="FFFFFF"/>
          <w:lang w:val="en-US" w:eastAsia="zh-CN" w:bidi="ar"/>
        </w:rPr>
        <w:t>竞赛时间及报名方式</w:t>
      </w:r>
    </w:p>
    <w:p>
      <w:pPr>
        <w:pStyle w:val="2"/>
        <w:keepNext w:val="0"/>
        <w:keepLines w:val="0"/>
        <w:widowControl/>
        <w:suppressLineNumbers w:val="0"/>
        <w:shd w:val="clear" w:color="auto" w:fill="FFFFFF"/>
        <w:spacing w:before="60" w:beforeAutospacing="0" w:after="40" w:afterAutospacing="0" w:line="560" w:lineRule="atLeast"/>
        <w:ind w:left="223" w:right="0" w:firstLine="321"/>
        <w:rPr>
          <w:rFonts w:hint="default" w:ascii="Segoe UI" w:hAnsi="Segoe UI" w:eastAsia="Segoe UI" w:cs="Segoe UI"/>
          <w:i w:val="0"/>
          <w:iCs w:val="0"/>
          <w:caps w:val="0"/>
          <w:spacing w:val="0"/>
          <w:sz w:val="21"/>
          <w:szCs w:val="21"/>
        </w:rPr>
      </w:pPr>
      <w:bookmarkStart w:id="0" w:name="_Toc448684569"/>
      <w:bookmarkEnd w:id="0"/>
      <w:bookmarkStart w:id="1" w:name="_Toc442040461"/>
      <w:bookmarkEnd w:id="1"/>
      <w:bookmarkStart w:id="2" w:name="_Toc442040694"/>
      <w:bookmarkEnd w:id="2"/>
      <w:r>
        <w:rPr>
          <w:rStyle w:val="5"/>
          <w:rFonts w:ascii="楷体_GB2312" w:hAnsi="Segoe UI" w:eastAsia="楷体_GB2312" w:cs="楷体_GB2312"/>
          <w:b/>
          <w:bCs/>
          <w:i w:val="0"/>
          <w:iCs w:val="0"/>
          <w:caps w:val="0"/>
          <w:spacing w:val="0"/>
          <w:sz w:val="32"/>
          <w:szCs w:val="32"/>
          <w:shd w:val="clear" w:color="auto" w:fill="FFFFFF"/>
        </w:rPr>
        <w:t>1、竞赛时间：202</w:t>
      </w:r>
      <w:r>
        <w:rPr>
          <w:rStyle w:val="5"/>
          <w:rFonts w:hint="default" w:ascii="楷体_GB2312" w:hAnsi="Segoe UI" w:eastAsia="楷体_GB2312" w:cs="楷体_GB2312"/>
          <w:b/>
          <w:bCs/>
          <w:i w:val="0"/>
          <w:iCs w:val="0"/>
          <w:caps w:val="0"/>
          <w:spacing w:val="0"/>
          <w:sz w:val="32"/>
          <w:szCs w:val="32"/>
          <w:shd w:val="clear" w:color="auto" w:fill="FFFFFF"/>
        </w:rPr>
        <w:t>1年5月-2021年10月</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（1）初赛：2021年5月-6月</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省内各学校开展本校参赛作品的选拔预赛，完成初评工作，并提交参赛作品的电子稿和报名表等信息，每个学校推荐作品控制在30件以内。由省乡村生态宜居环境设计竞赛委员会评选全省优秀作品，评选作品的50%左右，入围复赛。</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（2）复赛：2021年9月</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入围复赛作品通过竞赛评审专家组评定获奖等次。</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（3）颁奖活动：2021年10月</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视疫情实际情况，举行辽宁省普通高等学校大学生乡村宜居环境设计竞赛的颁奖活动，对获得各项奖项的师生进行表彰，同时开展企业的专题沙龙活动，进一步推动学生实践应用能力的落实。</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（五）竞赛环境与设施</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5"/>
          <w:rFonts w:hint="eastAsia" w:ascii="仿宋" w:hAnsi="仿宋" w:eastAsia="仿宋" w:cs="仿宋"/>
          <w:b/>
          <w:bCs/>
          <w:i w:val="0"/>
          <w:iCs w:val="0"/>
          <w:caps w:val="0"/>
          <w:spacing w:val="0"/>
          <w:kern w:val="0"/>
          <w:sz w:val="32"/>
          <w:szCs w:val="32"/>
          <w:shd w:val="clear" w:color="auto" w:fill="FFFFFF"/>
          <w:lang w:val="en-US" w:eastAsia="zh-CN" w:bidi="ar"/>
        </w:rPr>
        <w:t>一是领导高度重视：</w:t>
      </w:r>
      <w:r>
        <w:rPr>
          <w:rFonts w:hint="eastAsia" w:ascii="仿宋" w:hAnsi="仿宋" w:eastAsia="仿宋" w:cs="仿宋"/>
          <w:i w:val="0"/>
          <w:iCs w:val="0"/>
          <w:caps w:val="0"/>
          <w:spacing w:val="0"/>
          <w:kern w:val="0"/>
          <w:sz w:val="32"/>
          <w:szCs w:val="32"/>
          <w:shd w:val="clear" w:color="auto" w:fill="FFFFFF"/>
          <w:lang w:val="en-US" w:eastAsia="zh-CN" w:bidi="ar"/>
        </w:rPr>
        <w:t>我校一直致力于不断推进创新创业竞赛工作，各级领导高度重视，为学科竞赛建立制度与经费保障，各部门协同办赛，充分保证赛事顺利高质量进行。</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5"/>
          <w:rFonts w:hint="eastAsia" w:ascii="仿宋" w:hAnsi="仿宋" w:eastAsia="仿宋" w:cs="仿宋"/>
          <w:b/>
          <w:bCs/>
          <w:i w:val="0"/>
          <w:iCs w:val="0"/>
          <w:caps w:val="0"/>
          <w:spacing w:val="0"/>
          <w:kern w:val="0"/>
          <w:sz w:val="32"/>
          <w:szCs w:val="32"/>
          <w:shd w:val="clear" w:color="auto" w:fill="FFFFFF"/>
          <w:lang w:val="en-US" w:eastAsia="zh-CN" w:bidi="ar"/>
        </w:rPr>
        <w:t>二是丰富办赛经验：</w:t>
      </w:r>
      <w:r>
        <w:rPr>
          <w:rFonts w:hint="eastAsia" w:ascii="仿宋" w:hAnsi="仿宋" w:eastAsia="仿宋" w:cs="仿宋"/>
          <w:i w:val="0"/>
          <w:iCs w:val="0"/>
          <w:caps w:val="0"/>
          <w:spacing w:val="0"/>
          <w:kern w:val="0"/>
          <w:sz w:val="32"/>
          <w:szCs w:val="32"/>
          <w:shd w:val="clear" w:color="auto" w:fill="FFFFFF"/>
          <w:lang w:val="en-US" w:eastAsia="zh-CN" w:bidi="ar"/>
        </w:rPr>
        <w:t>我校连续多年、多次承办省级大学生艺术设计类学科创新竞赛，并且作为辽宁赛区联系点组织省内20余所高校参加两年一次的国家级竞赛。因此积累了丰富的办赛经验，在工程实践与创新创业教育中心统一部署下建立专业的赛事组织队伍。与省内各兄弟院校学术活动交往密切，并且有着良好的沟通平台及渠道。</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5"/>
          <w:rFonts w:hint="eastAsia" w:ascii="仿宋" w:hAnsi="仿宋" w:eastAsia="仿宋" w:cs="仿宋"/>
          <w:b/>
          <w:bCs/>
          <w:i w:val="0"/>
          <w:iCs w:val="0"/>
          <w:caps w:val="0"/>
          <w:spacing w:val="0"/>
          <w:kern w:val="0"/>
          <w:sz w:val="32"/>
          <w:szCs w:val="32"/>
          <w:shd w:val="clear" w:color="auto" w:fill="FFFFFF"/>
          <w:lang w:val="en-US" w:eastAsia="zh-CN" w:bidi="ar"/>
        </w:rPr>
        <w:t>三是凝练办赛特色：</w:t>
      </w:r>
      <w:r>
        <w:rPr>
          <w:rFonts w:hint="eastAsia" w:ascii="仿宋" w:hAnsi="仿宋" w:eastAsia="仿宋" w:cs="仿宋"/>
          <w:i w:val="0"/>
          <w:iCs w:val="0"/>
          <w:caps w:val="0"/>
          <w:spacing w:val="0"/>
          <w:kern w:val="0"/>
          <w:sz w:val="32"/>
          <w:szCs w:val="32"/>
          <w:shd w:val="clear" w:color="auto" w:fill="FFFFFF"/>
          <w:lang w:val="en-US" w:eastAsia="zh-CN" w:bidi="ar"/>
        </w:rPr>
        <w:t>多年来，我们始终着力加强承办省专业竞赛的内涵建设、特色建设，避免同质化竞争与单一性结构，积极转变专业竞赛办赛思路，多维度提升竞赛质量。在客观上，我们逐步实施承办省级专业竞赛改革，确立“回避劣势、解构内涵、凝练特色、融合创新”的指导思想。稳步实现专业竞赛从“结果型”向“过程型”转变，进一步实现从注重“显性成果”向注重“隐性成果”转变。</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黑体" w:hAnsi="宋体" w:eastAsia="黑体" w:cs="黑体"/>
          <w:i w:val="0"/>
          <w:iCs w:val="0"/>
          <w:caps w:val="0"/>
          <w:spacing w:val="0"/>
          <w:kern w:val="0"/>
          <w:sz w:val="32"/>
          <w:szCs w:val="32"/>
          <w:shd w:val="clear" w:color="auto" w:fill="FFFFFF"/>
          <w:lang w:val="en-US" w:eastAsia="zh-CN" w:bidi="ar"/>
        </w:rPr>
        <w:t>二、竞赛组织</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（一）组织机构</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bookmarkStart w:id="3" w:name="_Toc442040421"/>
      <w:bookmarkEnd w:id="3"/>
      <w:bookmarkStart w:id="4" w:name="_Toc448684530"/>
      <w:bookmarkEnd w:id="4"/>
      <w:bookmarkStart w:id="5" w:name="_Toc442040654"/>
      <w:bookmarkEnd w:id="5"/>
      <w:r>
        <w:rPr>
          <w:rFonts w:hint="eastAsia" w:ascii="仿宋" w:hAnsi="仿宋" w:eastAsia="仿宋" w:cs="仿宋"/>
          <w:i w:val="0"/>
          <w:iCs w:val="0"/>
          <w:caps w:val="0"/>
          <w:spacing w:val="0"/>
          <w:kern w:val="0"/>
          <w:sz w:val="32"/>
          <w:szCs w:val="32"/>
          <w:shd w:val="clear" w:color="auto" w:fill="FFFFFF"/>
          <w:lang w:val="en-US" w:eastAsia="zh-CN" w:bidi="ar"/>
        </w:rPr>
        <w:t>1、 主办单位：辽宁省教育厅、辽宁省财政厅</w:t>
      </w:r>
    </w:p>
    <w:p>
      <w:pPr>
        <w:keepNext w:val="0"/>
        <w:keepLines w:val="0"/>
        <w:widowControl/>
        <w:suppressLineNumbers w:val="0"/>
        <w:shd w:val="clear" w:color="auto" w:fill="FFFFFF"/>
        <w:spacing w:before="0" w:beforeAutospacing="0" w:after="210" w:afterAutospacing="0" w:line="560" w:lineRule="atLeast"/>
        <w:ind w:left="0" w:right="0" w:firstLine="128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承办单位：大连工业大学</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2、大赛组织委员会</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bookmarkStart w:id="6" w:name="_Toc442040427"/>
      <w:bookmarkEnd w:id="6"/>
      <w:bookmarkStart w:id="7" w:name="_Toc448684535"/>
      <w:bookmarkEnd w:id="7"/>
      <w:bookmarkStart w:id="8" w:name="_Toc442040660"/>
      <w:bookmarkEnd w:id="8"/>
      <w:r>
        <w:rPr>
          <w:rFonts w:hint="eastAsia" w:ascii="仿宋" w:hAnsi="仿宋" w:eastAsia="仿宋" w:cs="仿宋"/>
          <w:i w:val="0"/>
          <w:iCs w:val="0"/>
          <w:caps w:val="0"/>
          <w:spacing w:val="0"/>
          <w:kern w:val="0"/>
          <w:sz w:val="32"/>
          <w:szCs w:val="32"/>
          <w:shd w:val="clear" w:color="auto" w:fill="FFFFFF"/>
          <w:lang w:val="en-US" w:eastAsia="zh-CN" w:bidi="ar"/>
        </w:rPr>
        <w:t>为保证竞赛项目的顺利进行，省教育厅成立2021年辽宁省普通高等学校大学生创新创业竞赛组织委员会，主要负责竞赛工作的总体部署及组织协调。诚邀热心支持大赛的行业、企事业单位及媒体等参与大赛组织活动。各高校可依据本大赛章程成立相应大赛组委会组织校级竞赛。</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3、秘书处</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秘书处主持大赛的日常工作。</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大赛组委会秘书处设在大连工业大学，负责大赛及相关活动的策划、活动咨询等事项。同时负责大赛信息发布、参赛作品接收、大赛相关工作的执行等工作。</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Fonts w:hint="eastAsia" w:ascii="仿宋" w:hAnsi="仿宋" w:eastAsia="仿宋" w:cs="仿宋"/>
          <w:b/>
          <w:bCs/>
          <w:i w:val="0"/>
          <w:iCs w:val="0"/>
          <w:caps w:val="0"/>
          <w:spacing w:val="0"/>
          <w:kern w:val="0"/>
          <w:sz w:val="32"/>
          <w:szCs w:val="32"/>
          <w:shd w:val="clear" w:color="auto" w:fill="FFFFFF"/>
          <w:lang w:val="en-US" w:eastAsia="zh-CN" w:bidi="ar"/>
        </w:rPr>
        <w:t>（二）</w:t>
      </w:r>
      <w:r>
        <w:rPr>
          <w:rStyle w:val="5"/>
          <w:rFonts w:hint="eastAsia" w:ascii="仿宋" w:hAnsi="仿宋" w:eastAsia="仿宋" w:cs="仿宋"/>
          <w:b/>
          <w:bCs/>
          <w:i w:val="0"/>
          <w:iCs w:val="0"/>
          <w:caps w:val="0"/>
          <w:spacing w:val="0"/>
          <w:kern w:val="0"/>
          <w:sz w:val="32"/>
          <w:szCs w:val="32"/>
          <w:shd w:val="clear" w:color="auto" w:fill="FFFFFF"/>
          <w:lang w:val="en-US" w:eastAsia="zh-CN" w:bidi="ar"/>
        </w:rPr>
        <w:t>组织形式</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辽宁省普通高等学校大学生乡村生态宜居环境设计大赛组委会将依据竞赛的运行模式，积极争取社会参与，鼓励企业、社会力量赞助本次大赛，将大赛引入“以省教育厅投入为主导、企业赞助为辅助、政府-学校-企业相互促进”的良性轨道，保证赛事的连贯性、可持续性，扩大赛事的社会影响力，最终使广大青年学生成为获益者，为今后的学业、就业打下坚实的基础。</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黑体" w:hAnsi="宋体" w:eastAsia="黑体" w:cs="黑体"/>
          <w:i w:val="0"/>
          <w:iCs w:val="0"/>
          <w:caps w:val="0"/>
          <w:spacing w:val="0"/>
          <w:kern w:val="0"/>
          <w:sz w:val="32"/>
          <w:szCs w:val="32"/>
          <w:shd w:val="clear" w:color="auto" w:fill="FFFFFF"/>
          <w:lang w:val="en-US" w:eastAsia="zh-CN" w:bidi="ar"/>
        </w:rPr>
        <w:t>三、竞赛规则</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（一）竞赛规则</w:t>
      </w:r>
      <w:bookmarkStart w:id="9" w:name="_Toc448684538"/>
      <w:bookmarkEnd w:id="9"/>
      <w:bookmarkStart w:id="10" w:name="_Toc442040430"/>
      <w:bookmarkEnd w:id="10"/>
      <w:bookmarkStart w:id="11" w:name="_Toc442040663"/>
      <w:bookmarkEnd w:id="11"/>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bookmarkStart w:id="12" w:name="_Toc442040431"/>
      <w:bookmarkEnd w:id="12"/>
      <w:bookmarkStart w:id="13" w:name="_Toc448684539"/>
      <w:bookmarkEnd w:id="13"/>
      <w:bookmarkStart w:id="14" w:name="_Toc442040664"/>
      <w:bookmarkEnd w:id="14"/>
      <w:r>
        <w:rPr>
          <w:rFonts w:hint="eastAsia" w:ascii="仿宋" w:hAnsi="仿宋" w:eastAsia="仿宋" w:cs="仿宋"/>
          <w:i w:val="0"/>
          <w:iCs w:val="0"/>
          <w:caps w:val="0"/>
          <w:spacing w:val="0"/>
          <w:kern w:val="0"/>
          <w:sz w:val="32"/>
          <w:szCs w:val="32"/>
          <w:shd w:val="clear" w:color="auto" w:fill="FFFFFF"/>
          <w:lang w:val="en-US" w:eastAsia="zh-CN" w:bidi="ar"/>
        </w:rPr>
        <w:t>1.所有参赛作品内容需要符合本届竞赛的主题和范围，必须是原创作品，作品未在报刊、杂志、网站及其他媒体公开发表，未参加过其它比赛，参赛者须保证对其参赛作品拥有完全的知识产权，无仿冒或侵害他人知识产权行为。</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2.所有参赛作品分为设计（纸质）、设计（视频）、艺术作品等三大类。</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（1）设计（纸质）需提供设计图及版面说明。参赛时提交的作品版面大小为建议A1594mm×840mm的电子稿。每件参赛作品提供不超过3个版面，版面内容包含主题、效果图、必要的辅助图及500字左右的说明文字等。</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2）设计（视频）需提交短视频作品，时长在1分00秒——5分00秒之间；清晰度不低于1080P，画面质量不低于1920*1080，画面比例为16：9;参赛作品需配有中文字幕，中英双语字幕更佳;格式为MOV或MP4;脚本格式为Word文档，需说明创作思路、制作流程、主创人员等。</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（3）艺术作品需提供清晰的创作草稿、最终作品（电子照片或电子稿）及800字左右的创作说明。参赛时提交的最终作品电子文件建议大于5M，保证图面清晰，不产生歧义，每件参赛者提供3～5个版面。</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上交的参赛作品的电子版请以学校为单位编号和命名，如“辽宁大学+序号+专业”，并且与报名表信息一一对应。</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3.各高校通过校内选拔后提交参赛作品总数不超过</w:t>
      </w:r>
      <w:r>
        <w:rPr>
          <w:rFonts w:hint="eastAsia" w:ascii="仿宋" w:hAnsi="仿宋" w:eastAsia="仿宋" w:cs="仿宋"/>
          <w:i w:val="0"/>
          <w:iCs w:val="0"/>
          <w:caps w:val="0"/>
          <w:spacing w:val="0"/>
          <w:kern w:val="0"/>
          <w:sz w:val="32"/>
          <w:szCs w:val="32"/>
          <w:highlight w:val="yellow"/>
          <w:shd w:val="clear" w:color="auto" w:fill="FFFFFF"/>
          <w:lang w:val="en-US" w:eastAsia="zh-CN" w:bidi="ar"/>
        </w:rPr>
        <w:t>30件/校。参赛作品由学校统一分组别选送</w:t>
      </w:r>
      <w:r>
        <w:rPr>
          <w:rFonts w:hint="eastAsia" w:ascii="仿宋" w:hAnsi="仿宋" w:eastAsia="仿宋" w:cs="仿宋"/>
          <w:i w:val="0"/>
          <w:iCs w:val="0"/>
          <w:caps w:val="0"/>
          <w:spacing w:val="0"/>
          <w:kern w:val="0"/>
          <w:sz w:val="32"/>
          <w:szCs w:val="32"/>
          <w:shd w:val="clear" w:color="auto" w:fill="FFFFFF"/>
          <w:lang w:val="en-US" w:eastAsia="zh-CN" w:bidi="ar"/>
        </w:rPr>
        <w:t>。报送材料分电子版和纸质材料。</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（二）评审方式与评分标准</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为了保证本次大赛在公正、公平、公开的原则下开展，为广大青年学生营造良好的参赛环境，竞赛组委会将组建省级专家组，专家组由省设计学教学指导委员会成员、省内相关专业的知名学者、行业协会专家等具有较高学术权威的专家组成。并将专家组成员名单报请省“创新竞赛”领导小组审核，批准后专家组将制定评分标准和原则，全面负责本次大赛的竞赛评审工作。</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评审方式：初赛评审，以设计或作品的电子稿形式进行；复赛评审，按不同类别确定以作品模型、实物或电子文件为主要形式，结合现场答辩形式进行。</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评分标准：根据大赛主题、意义和目标，从设计的创新性(40分)、可行性(30分)、表达效果(30分)三方面，对参赛作品进行综合评审。</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（三）奖项设置</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大赛奖项采取统一评审的办法。辽宁省赛区设一、二、三等奖和优秀指导教师奖、最佳组织奖，优秀组织个人奖具体奖项数量根据参赛人数按比例确定，组委会</w:t>
      </w:r>
      <w:r>
        <w:rPr>
          <w:rFonts w:hint="default" w:ascii="仿宋_GB2312" w:hAnsi="Segoe UI" w:eastAsia="仿宋_GB2312" w:cs="仿宋_GB2312"/>
          <w:i w:val="0"/>
          <w:iCs w:val="0"/>
          <w:caps w:val="0"/>
          <w:spacing w:val="0"/>
          <w:kern w:val="0"/>
          <w:sz w:val="32"/>
          <w:szCs w:val="32"/>
          <w:shd w:val="clear" w:color="auto" w:fill="FFFFFF"/>
          <w:lang w:val="en-US" w:eastAsia="zh-CN" w:bidi="ar"/>
        </w:rPr>
        <w:t>对本次大赛和评奖保留最终的解释权，</w:t>
      </w:r>
      <w:r>
        <w:rPr>
          <w:rFonts w:hint="eastAsia" w:ascii="仿宋" w:hAnsi="仿宋" w:eastAsia="仿宋" w:cs="仿宋"/>
          <w:i w:val="0"/>
          <w:iCs w:val="0"/>
          <w:caps w:val="0"/>
          <w:spacing w:val="0"/>
          <w:kern w:val="0"/>
          <w:sz w:val="32"/>
          <w:szCs w:val="32"/>
          <w:shd w:val="clear" w:color="auto" w:fill="FFFFFF"/>
          <w:lang w:val="en-US" w:eastAsia="zh-CN" w:bidi="ar"/>
        </w:rPr>
        <w:t>由省教育厅颁发获奖证书。</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（四）申诉与仲裁</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为使大赛公平、公正、透明，大赛实行公示和举报制度。</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default" w:ascii="仿宋_GB2312" w:hAnsi="Segoe UI" w:eastAsia="仿宋_GB2312" w:cs="仿宋_GB2312"/>
          <w:i w:val="0"/>
          <w:iCs w:val="0"/>
          <w:caps w:val="0"/>
          <w:spacing w:val="0"/>
          <w:kern w:val="0"/>
          <w:sz w:val="32"/>
          <w:szCs w:val="32"/>
          <w:shd w:val="clear" w:color="auto" w:fill="FFFFFF"/>
          <w:lang w:val="en-US" w:eastAsia="zh-CN" w:bidi="ar"/>
        </w:rPr>
        <w:t>若对获奖作品有异议，通过网络和电话在公示期内以实名制向大赛秘书处反映，并留下联系方式，以备秘书处核实。提出者需提供相应的证据</w:t>
      </w:r>
      <w:r>
        <w:rPr>
          <w:rFonts w:hint="eastAsia" w:ascii="仿宋" w:hAnsi="仿宋" w:eastAsia="仿宋" w:cs="仿宋"/>
          <w:i w:val="0"/>
          <w:iCs w:val="0"/>
          <w:caps w:val="0"/>
          <w:spacing w:val="0"/>
          <w:kern w:val="0"/>
          <w:sz w:val="32"/>
          <w:szCs w:val="32"/>
          <w:shd w:val="clear" w:color="auto" w:fill="FFFFFF"/>
          <w:lang w:val="en-US" w:eastAsia="zh-CN" w:bidi="ar"/>
        </w:rPr>
        <w:t>（如抄袭作品来源的复印件等）</w:t>
      </w:r>
      <w:r>
        <w:rPr>
          <w:rFonts w:hint="default" w:ascii="仿宋_GB2312" w:hAnsi="Segoe UI" w:eastAsia="仿宋_GB2312" w:cs="仿宋_GB2312"/>
          <w:i w:val="0"/>
          <w:iCs w:val="0"/>
          <w:caps w:val="0"/>
          <w:spacing w:val="0"/>
          <w:kern w:val="0"/>
          <w:sz w:val="32"/>
          <w:szCs w:val="32"/>
          <w:shd w:val="clear" w:color="auto" w:fill="FFFFFF"/>
          <w:lang w:val="en-US" w:eastAsia="zh-CN" w:bidi="ar"/>
        </w:rPr>
        <w:t>，匿名提出异议不予受理。大赛秘书处受理异议，核查并提出处理意见，报大赛组委会裁决。大赛组委会将在公示期后的十个工作日内，公布裁决意见。</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参赛者须保证对其参展作品所涉知识产权负完全责任，参赛及获奖作品一经发现存在抄袭或其它侵权行为，主办单位将取消其参展与获奖资格，收回奖金、奖杯、获奖证书。</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（五）竞赛结果公示</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辽宁赛区组委会在评审结束后，大赛结果在辽宁省本科教学网上公示5天，网址</w:t>
      </w:r>
      <w:r>
        <w:rPr>
          <w:rFonts w:hint="default" w:ascii="Segoe UI" w:hAnsi="Segoe UI" w:eastAsia="Segoe UI" w:cs="Segoe UI"/>
          <w:i w:val="0"/>
          <w:iCs w:val="0"/>
          <w:caps w:val="0"/>
          <w:color w:val="1890FF"/>
          <w:spacing w:val="0"/>
          <w:kern w:val="0"/>
          <w:sz w:val="21"/>
          <w:szCs w:val="21"/>
          <w:u w:val="none"/>
          <w:shd w:val="clear" w:color="auto" w:fill="FFFFFF"/>
          <w:lang w:val="en-US" w:eastAsia="zh-CN" w:bidi="ar"/>
        </w:rPr>
        <w:fldChar w:fldCharType="begin"/>
      </w:r>
      <w:r>
        <w:rPr>
          <w:rFonts w:hint="default" w:ascii="Segoe UI" w:hAnsi="Segoe UI" w:eastAsia="Segoe UI" w:cs="Segoe UI"/>
          <w:i w:val="0"/>
          <w:iCs w:val="0"/>
          <w:caps w:val="0"/>
          <w:color w:val="1890FF"/>
          <w:spacing w:val="0"/>
          <w:kern w:val="0"/>
          <w:sz w:val="21"/>
          <w:szCs w:val="21"/>
          <w:u w:val="none"/>
          <w:shd w:val="clear" w:color="auto" w:fill="FFFFFF"/>
          <w:lang w:val="en-US" w:eastAsia="zh-CN" w:bidi="ar"/>
        </w:rPr>
        <w:instrText xml:space="preserve"> HYPERLINK "http://www.upln.cn/" </w:instrText>
      </w:r>
      <w:r>
        <w:rPr>
          <w:rFonts w:hint="default" w:ascii="Segoe UI" w:hAnsi="Segoe UI" w:eastAsia="Segoe UI" w:cs="Segoe UI"/>
          <w:i w:val="0"/>
          <w:iCs w:val="0"/>
          <w:caps w:val="0"/>
          <w:color w:val="1890FF"/>
          <w:spacing w:val="0"/>
          <w:kern w:val="0"/>
          <w:sz w:val="21"/>
          <w:szCs w:val="21"/>
          <w:u w:val="none"/>
          <w:shd w:val="clear" w:color="auto" w:fill="FFFFFF"/>
          <w:lang w:val="en-US" w:eastAsia="zh-CN" w:bidi="ar"/>
        </w:rPr>
        <w:fldChar w:fldCharType="separate"/>
      </w:r>
      <w:r>
        <w:rPr>
          <w:rStyle w:val="6"/>
          <w:rFonts w:hint="eastAsia" w:ascii="仿宋" w:hAnsi="仿宋" w:eastAsia="仿宋" w:cs="仿宋"/>
          <w:i w:val="0"/>
          <w:iCs w:val="0"/>
          <w:caps w:val="0"/>
          <w:color w:val="1890FF"/>
          <w:spacing w:val="0"/>
          <w:sz w:val="32"/>
          <w:szCs w:val="32"/>
          <w:u w:val="none"/>
          <w:shd w:val="clear" w:color="auto" w:fill="FFFFFF"/>
        </w:rPr>
        <w:t>http://www.upln.cn</w:t>
      </w:r>
      <w:r>
        <w:rPr>
          <w:rFonts w:hint="default" w:ascii="Segoe UI" w:hAnsi="Segoe UI" w:eastAsia="Segoe UI" w:cs="Segoe UI"/>
          <w:i w:val="0"/>
          <w:iCs w:val="0"/>
          <w:caps w:val="0"/>
          <w:color w:val="1890FF"/>
          <w:spacing w:val="0"/>
          <w:kern w:val="0"/>
          <w:sz w:val="21"/>
          <w:szCs w:val="21"/>
          <w:u w:val="none"/>
          <w:shd w:val="clear" w:color="auto" w:fill="FFFFFF"/>
          <w:lang w:val="en-US" w:eastAsia="zh-CN" w:bidi="ar"/>
        </w:rPr>
        <w:fldChar w:fldCharType="end"/>
      </w:r>
      <w:r>
        <w:rPr>
          <w:rFonts w:hint="eastAsia" w:ascii="仿宋" w:hAnsi="仿宋" w:eastAsia="仿宋" w:cs="仿宋"/>
          <w:i w:val="0"/>
          <w:iCs w:val="0"/>
          <w:caps w:val="0"/>
          <w:spacing w:val="0"/>
          <w:kern w:val="0"/>
          <w:sz w:val="32"/>
          <w:szCs w:val="32"/>
          <w:shd w:val="clear" w:color="auto" w:fill="FFFFFF"/>
          <w:lang w:val="en-US" w:eastAsia="zh-CN" w:bidi="ar"/>
        </w:rPr>
        <w:t>，供公众监督、评议。</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黑体" w:hAnsi="宋体" w:eastAsia="黑体" w:cs="黑体"/>
          <w:i w:val="0"/>
          <w:iCs w:val="0"/>
          <w:caps w:val="0"/>
          <w:spacing w:val="0"/>
          <w:kern w:val="0"/>
          <w:sz w:val="32"/>
          <w:szCs w:val="32"/>
          <w:shd w:val="clear" w:color="auto" w:fill="FFFFFF"/>
          <w:lang w:val="en-US" w:eastAsia="zh-CN" w:bidi="ar"/>
        </w:rPr>
        <w:t>四、其他</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5"/>
          <w:rFonts w:hint="eastAsia" w:ascii="仿宋" w:hAnsi="仿宋" w:eastAsia="仿宋" w:cs="仿宋"/>
          <w:b/>
          <w:bCs/>
          <w:i w:val="0"/>
          <w:iCs w:val="0"/>
          <w:caps w:val="0"/>
          <w:spacing w:val="0"/>
          <w:kern w:val="0"/>
          <w:sz w:val="32"/>
          <w:szCs w:val="32"/>
          <w:shd w:val="clear" w:color="auto" w:fill="FFFFFF"/>
          <w:lang w:val="en-US" w:eastAsia="zh-CN" w:bidi="ar"/>
        </w:rPr>
        <w:t>（一）联系人及联系方式</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2021年辽宁省普通高等学校本科学生乡村生态宜居环境设计大赛秘书处办公室：</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联系人：罗丹实  董学祯</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联系电话：0411-86323676（艺术设计学院）</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          0411-86323643（工程训练中心）</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地  址：辽宁省大连市甘井子区轻工苑一号  大连工业大学艺术设计学院319办公室</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邮  编：116034</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电子邮箱：</w:t>
      </w:r>
      <w:r>
        <w:rPr>
          <w:rFonts w:hint="default" w:ascii="Segoe UI" w:hAnsi="Segoe UI" w:eastAsia="Segoe UI" w:cs="Segoe UI"/>
          <w:i w:val="0"/>
          <w:iCs w:val="0"/>
          <w:caps w:val="0"/>
          <w:color w:val="1890FF"/>
          <w:spacing w:val="0"/>
          <w:kern w:val="0"/>
          <w:sz w:val="21"/>
          <w:szCs w:val="21"/>
          <w:u w:val="none"/>
          <w:shd w:val="clear" w:color="auto" w:fill="FFFFFF"/>
          <w:lang w:val="en-US" w:eastAsia="zh-CN" w:bidi="ar"/>
        </w:rPr>
        <w:fldChar w:fldCharType="begin"/>
      </w:r>
      <w:r>
        <w:rPr>
          <w:rFonts w:hint="default" w:ascii="Segoe UI" w:hAnsi="Segoe UI" w:eastAsia="Segoe UI" w:cs="Segoe UI"/>
          <w:i w:val="0"/>
          <w:iCs w:val="0"/>
          <w:caps w:val="0"/>
          <w:color w:val="1890FF"/>
          <w:spacing w:val="0"/>
          <w:kern w:val="0"/>
          <w:sz w:val="21"/>
          <w:szCs w:val="21"/>
          <w:u w:val="none"/>
          <w:shd w:val="clear" w:color="auto" w:fill="FFFFFF"/>
          <w:lang w:val="en-US" w:eastAsia="zh-CN" w:bidi="ar"/>
        </w:rPr>
        <w:instrText xml:space="preserve"> HYPERLINK "mailto:yssjxyjxb@163.com" </w:instrText>
      </w:r>
      <w:r>
        <w:rPr>
          <w:rFonts w:hint="default" w:ascii="Segoe UI" w:hAnsi="Segoe UI" w:eastAsia="Segoe UI" w:cs="Segoe UI"/>
          <w:i w:val="0"/>
          <w:iCs w:val="0"/>
          <w:caps w:val="0"/>
          <w:color w:val="1890FF"/>
          <w:spacing w:val="0"/>
          <w:kern w:val="0"/>
          <w:sz w:val="21"/>
          <w:szCs w:val="21"/>
          <w:u w:val="none"/>
          <w:shd w:val="clear" w:color="auto" w:fill="FFFFFF"/>
          <w:lang w:val="en-US" w:eastAsia="zh-CN" w:bidi="ar"/>
        </w:rPr>
        <w:fldChar w:fldCharType="separate"/>
      </w:r>
      <w:r>
        <w:rPr>
          <w:rStyle w:val="6"/>
          <w:rFonts w:hint="eastAsia" w:ascii="仿宋" w:hAnsi="仿宋" w:eastAsia="仿宋" w:cs="仿宋"/>
          <w:i w:val="0"/>
          <w:iCs w:val="0"/>
          <w:caps w:val="0"/>
          <w:color w:val="1890FF"/>
          <w:spacing w:val="0"/>
          <w:sz w:val="32"/>
          <w:szCs w:val="32"/>
          <w:u w:val="none"/>
          <w:shd w:val="clear" w:color="auto" w:fill="FFFFFF"/>
        </w:rPr>
        <w:t>yssjxyjxb@163.com</w:t>
      </w:r>
      <w:r>
        <w:rPr>
          <w:rFonts w:hint="default" w:ascii="Segoe UI" w:hAnsi="Segoe UI" w:eastAsia="Segoe UI" w:cs="Segoe UI"/>
          <w:i w:val="0"/>
          <w:iCs w:val="0"/>
          <w:caps w:val="0"/>
          <w:color w:val="1890FF"/>
          <w:spacing w:val="0"/>
          <w:kern w:val="0"/>
          <w:sz w:val="21"/>
          <w:szCs w:val="21"/>
          <w:u w:val="none"/>
          <w:shd w:val="clear" w:color="auto" w:fill="FFFFFF"/>
          <w:lang w:val="en-US" w:eastAsia="zh-CN" w:bidi="ar"/>
        </w:rPr>
        <w:fldChar w:fldCharType="end"/>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QQ  群：689679539</w:t>
      </w:r>
    </w:p>
    <w:p>
      <w:pPr>
        <w:keepNext w:val="0"/>
        <w:keepLines w:val="0"/>
        <w:widowControl/>
        <w:suppressLineNumbers w:val="0"/>
        <w:shd w:val="clear" w:color="auto" w:fill="FFFFFF"/>
        <w:spacing w:before="0" w:beforeAutospacing="0" w:after="210" w:afterAutospacing="0" w:line="560" w:lineRule="atLeast"/>
        <w:ind w:left="0" w:right="0" w:firstLine="321"/>
        <w:jc w:val="left"/>
        <w:rPr>
          <w:rFonts w:hint="default" w:ascii="Segoe UI" w:hAnsi="Segoe UI" w:eastAsia="Segoe UI" w:cs="Segoe UI"/>
          <w:i w:val="0"/>
          <w:iCs w:val="0"/>
          <w:caps w:val="0"/>
          <w:spacing w:val="0"/>
          <w:sz w:val="21"/>
          <w:szCs w:val="21"/>
        </w:rPr>
      </w:pPr>
      <w:r>
        <w:rPr>
          <w:rStyle w:val="5"/>
          <w:rFonts w:hint="eastAsia" w:ascii="仿宋" w:hAnsi="仿宋" w:eastAsia="仿宋" w:cs="仿宋"/>
          <w:b/>
          <w:bCs/>
          <w:i w:val="0"/>
          <w:iCs w:val="0"/>
          <w:caps w:val="0"/>
          <w:spacing w:val="0"/>
          <w:kern w:val="0"/>
          <w:sz w:val="32"/>
          <w:szCs w:val="32"/>
          <w:shd w:val="clear" w:color="auto" w:fill="FFFFFF"/>
          <w:lang w:val="en-US" w:eastAsia="zh-CN" w:bidi="ar"/>
        </w:rPr>
        <w:t>（二）领队与选手须知</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领队须知：</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本次竞赛各参赛院校需指派领队一名，具体负责本校参赛组织工作。</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选手须知：</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1.所有寄送至竞赛组委会的参赛作品及相关资料概不退还。</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2.所有参赛作品必须是具有作者独立知识产权的、未发表过的原创作品。否则引起的法律纠纷及责任由作者本人承担。组委会将取消作品的参赛资格。</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3.组委会有权对所有参赛作品进行在媒体上的宣传、出版发行、展示等非商业活动。</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4.组委会保留对大赛条款的最终解释权。</w:t>
      </w:r>
    </w:p>
    <w:p>
      <w:pPr>
        <w:keepNext w:val="0"/>
        <w:keepLines w:val="0"/>
        <w:widowControl/>
        <w:suppressLineNumbers w:val="0"/>
        <w:shd w:val="clear" w:color="auto" w:fill="FFFFFF"/>
        <w:spacing w:before="0" w:beforeAutospacing="0" w:after="210" w:afterAutospacing="0" w:line="560" w:lineRule="atLeast"/>
        <w:ind w:left="0" w:right="0" w:firstLine="0"/>
        <w:jc w:val="left"/>
        <w:rPr>
          <w:rFonts w:hint="default" w:ascii="Segoe UI" w:hAnsi="Segoe UI" w:eastAsia="Segoe UI" w:cs="Segoe UI"/>
          <w:i w:val="0"/>
          <w:iCs w:val="0"/>
          <w:caps w:val="0"/>
          <w:spacing w:val="0"/>
          <w:sz w:val="21"/>
          <w:szCs w:val="21"/>
        </w:rPr>
      </w:pPr>
      <w:r>
        <w:rPr>
          <w:rStyle w:val="5"/>
          <w:rFonts w:hint="eastAsia" w:ascii="仿宋" w:hAnsi="仿宋" w:eastAsia="仿宋" w:cs="仿宋"/>
          <w:b/>
          <w:bCs/>
          <w:i w:val="0"/>
          <w:iCs w:val="0"/>
          <w:caps w:val="0"/>
          <w:spacing w:val="0"/>
          <w:kern w:val="0"/>
          <w:sz w:val="32"/>
          <w:szCs w:val="32"/>
          <w:shd w:val="clear" w:color="auto" w:fill="FFFFFF"/>
          <w:lang w:val="en-US" w:eastAsia="zh-CN" w:bidi="ar"/>
        </w:rPr>
        <w:t>（三）其他未尽事宜</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根据文件精神，本次大赛参赛作品免参赛费。</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其他未尽事宜另行通知。</w:t>
      </w:r>
    </w:p>
    <w:p>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F00C8"/>
    <w:rsid w:val="6E2F0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2021-05-26T08:04:00Z</dcterms:created>
  <dc:creator>美阳xi-    </dc:creator>
  <cp:lastModifiedBy>美阳xi-    </cp:lastModifiedBy>
  <dcterms:modified xsi:type="dcterms:W3CDTF">2021-05-26T08:05:50Z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0DCEFCF93D3446D583A76F873CD9521E</vt:lpwstr>
  </property>
</Properties>
</file>